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16D0" w14:textId="77777777" w:rsidR="00897BE6" w:rsidRDefault="0080252F" w:rsidP="00527987">
      <w:pPr>
        <w:pStyle w:val="berschrift1"/>
        <w:rPr>
          <w:rFonts w:ascii="Times New Roman" w:hAnsi="Times New Roman" w:cs="Times New Roman"/>
        </w:rPr>
      </w:pPr>
      <w:r>
        <w:rPr>
          <w:rFonts w:ascii="Times New Roman" w:hAnsi="Times New Roman" w:cs="Times New Roman"/>
          <w:noProof/>
          <w:lang w:eastAsia="de-CH"/>
        </w:rPr>
        <w:drawing>
          <wp:inline distT="0" distB="0" distL="0" distR="0" wp14:anchorId="5698C8FF" wp14:editId="3E63BD32">
            <wp:extent cx="1076325" cy="6486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10" cy="651735"/>
                    </a:xfrm>
                    <a:prstGeom prst="rect">
                      <a:avLst/>
                    </a:prstGeom>
                    <a:noFill/>
                  </pic:spPr>
                </pic:pic>
              </a:graphicData>
            </a:graphic>
          </wp:inline>
        </w:drawing>
      </w:r>
    </w:p>
    <w:p w14:paraId="701C007A" w14:textId="77777777" w:rsidR="00897BE6" w:rsidRPr="00897BE6" w:rsidRDefault="00897BE6" w:rsidP="00527987">
      <w:pPr>
        <w:pStyle w:val="berschrift1"/>
        <w:rPr>
          <w:rFonts w:ascii="Century Gothic" w:hAnsi="Century Gothic" w:cs="Times New Roman"/>
          <w:sz w:val="28"/>
          <w:szCs w:val="28"/>
        </w:rPr>
      </w:pPr>
      <w:r w:rsidRPr="00897BE6">
        <w:rPr>
          <w:rFonts w:ascii="Century Gothic" w:hAnsi="Century Gothic" w:cs="Times New Roman"/>
          <w:sz w:val="28"/>
          <w:szCs w:val="28"/>
        </w:rPr>
        <w:t>Medien-Information</w:t>
      </w:r>
    </w:p>
    <w:p w14:paraId="7D4B3D21" w14:textId="7E403137" w:rsidR="00897BE6" w:rsidRDefault="00897BE6" w:rsidP="00527987">
      <w:pPr>
        <w:rPr>
          <w:rFonts w:ascii="Century Gothic" w:hAnsi="Century Gothic"/>
        </w:rPr>
      </w:pPr>
      <w:r w:rsidRPr="00897BE6">
        <w:rPr>
          <w:rFonts w:ascii="Century Gothic" w:hAnsi="Century Gothic"/>
        </w:rPr>
        <w:t>Frei zur sofortigen Veröffentlichung</w:t>
      </w:r>
    </w:p>
    <w:p w14:paraId="0AA96CA7" w14:textId="4235A6B8" w:rsidR="003E6473" w:rsidRPr="00E732C9" w:rsidRDefault="00527987" w:rsidP="00527987">
      <w:pPr>
        <w:pStyle w:val="berschrift1"/>
        <w:rPr>
          <w:rFonts w:ascii="Century Gothic" w:hAnsi="Century Gothic" w:cs="Times New Roman"/>
          <w:b/>
          <w:bCs/>
          <w:color w:val="auto"/>
        </w:rPr>
      </w:pPr>
      <w:r w:rsidRPr="004B7B94">
        <w:rPr>
          <w:rFonts w:ascii="Century Gothic" w:hAnsi="Century Gothic" w:cs="Times New Roman"/>
          <w:b/>
          <w:bCs/>
          <w:color w:val="auto"/>
        </w:rPr>
        <w:t>Jede vierte Strauchbeere kommt aus dem Thurgau.</w:t>
      </w:r>
    </w:p>
    <w:p w14:paraId="1F49B6DD" w14:textId="77777777" w:rsidR="00E732C9" w:rsidRPr="004B7B94" w:rsidRDefault="00E732C9" w:rsidP="00E732C9"/>
    <w:p w14:paraId="20BA0129" w14:textId="4E83DFE2" w:rsidR="00F57161" w:rsidRPr="00E732C9" w:rsidRDefault="00897BE6" w:rsidP="00527987">
      <w:pPr>
        <w:rPr>
          <w:rFonts w:ascii="Century Gothic" w:hAnsi="Century Gothic"/>
          <w:b/>
          <w:bCs/>
          <w:sz w:val="20"/>
        </w:rPr>
      </w:pPr>
      <w:r w:rsidRPr="00E732C9">
        <w:rPr>
          <w:rFonts w:ascii="Century Gothic" w:hAnsi="Century Gothic"/>
          <w:b/>
          <w:bCs/>
          <w:sz w:val="20"/>
        </w:rPr>
        <w:t xml:space="preserve">Schwarz, </w:t>
      </w:r>
      <w:r w:rsidR="00F57161" w:rsidRPr="00E732C9">
        <w:rPr>
          <w:rFonts w:ascii="Century Gothic" w:hAnsi="Century Gothic"/>
          <w:b/>
          <w:bCs/>
          <w:sz w:val="20"/>
        </w:rPr>
        <w:t>rot</w:t>
      </w:r>
      <w:r w:rsidRPr="00E732C9">
        <w:rPr>
          <w:rFonts w:ascii="Century Gothic" w:hAnsi="Century Gothic"/>
          <w:b/>
          <w:bCs/>
          <w:sz w:val="20"/>
        </w:rPr>
        <w:t xml:space="preserve"> oder grün: D</w:t>
      </w:r>
      <w:r w:rsidR="00F57161" w:rsidRPr="00E732C9">
        <w:rPr>
          <w:rFonts w:ascii="Century Gothic" w:hAnsi="Century Gothic"/>
          <w:b/>
          <w:bCs/>
          <w:sz w:val="20"/>
        </w:rPr>
        <w:t>iese Frage stellt sich zurzeit manche</w:t>
      </w:r>
      <w:r w:rsidR="00527987" w:rsidRPr="00E732C9">
        <w:rPr>
          <w:rFonts w:ascii="Century Gothic" w:hAnsi="Century Gothic"/>
          <w:b/>
          <w:bCs/>
          <w:sz w:val="20"/>
        </w:rPr>
        <w:t>m</w:t>
      </w:r>
      <w:r w:rsidR="00F57161" w:rsidRPr="00E732C9">
        <w:rPr>
          <w:rFonts w:ascii="Century Gothic" w:hAnsi="Century Gothic"/>
          <w:b/>
          <w:bCs/>
          <w:sz w:val="20"/>
        </w:rPr>
        <w:t xml:space="preserve"> Beerenliebhaber vor den Fruchtregalen. </w:t>
      </w:r>
      <w:r w:rsidRPr="00E732C9">
        <w:rPr>
          <w:rFonts w:ascii="Century Gothic" w:hAnsi="Century Gothic"/>
          <w:b/>
          <w:bCs/>
          <w:sz w:val="20"/>
        </w:rPr>
        <w:t xml:space="preserve">Jetzt </w:t>
      </w:r>
      <w:r w:rsidR="00215A5C" w:rsidRPr="00E732C9">
        <w:rPr>
          <w:rFonts w:ascii="Century Gothic" w:hAnsi="Century Gothic"/>
          <w:b/>
          <w:bCs/>
          <w:sz w:val="20"/>
        </w:rPr>
        <w:t xml:space="preserve">ist </w:t>
      </w:r>
      <w:r w:rsidRPr="00E732C9">
        <w:rPr>
          <w:rFonts w:ascii="Century Gothic" w:hAnsi="Century Gothic"/>
          <w:b/>
          <w:bCs/>
          <w:sz w:val="20"/>
        </w:rPr>
        <w:t xml:space="preserve">Erntezeit für Thurgauer Strauchbeeren: Himbeeren Brombeeren, Stachelbeeren, </w:t>
      </w:r>
      <w:r w:rsidR="00EA716E" w:rsidRPr="00E732C9">
        <w:rPr>
          <w:rFonts w:ascii="Century Gothic" w:hAnsi="Century Gothic"/>
          <w:b/>
          <w:bCs/>
          <w:sz w:val="20"/>
        </w:rPr>
        <w:t>Heidelbeeren und Johannisbeeren</w:t>
      </w:r>
      <w:r w:rsidR="00527987" w:rsidRPr="00E732C9">
        <w:rPr>
          <w:rFonts w:ascii="Century Gothic" w:hAnsi="Century Gothic"/>
          <w:b/>
          <w:bCs/>
          <w:sz w:val="20"/>
        </w:rPr>
        <w:t xml:space="preserve"> – und natürlich auch Erdbeeren.</w:t>
      </w:r>
      <w:r w:rsidR="00F57161" w:rsidRPr="00E732C9">
        <w:rPr>
          <w:rFonts w:ascii="Century Gothic" w:hAnsi="Century Gothic"/>
          <w:b/>
          <w:bCs/>
          <w:sz w:val="20"/>
        </w:rPr>
        <w:t xml:space="preserve"> Die Früchte sind so unterschiedlich wie Tag und Nacht, da</w:t>
      </w:r>
      <w:r w:rsidR="0080252F" w:rsidRPr="00E732C9">
        <w:rPr>
          <w:rFonts w:ascii="Century Gothic" w:hAnsi="Century Gothic"/>
          <w:b/>
          <w:bCs/>
          <w:sz w:val="20"/>
        </w:rPr>
        <w:t>mit es für jeden Geschmack das R</w:t>
      </w:r>
      <w:r w:rsidR="00F57161" w:rsidRPr="00E732C9">
        <w:rPr>
          <w:rFonts w:ascii="Century Gothic" w:hAnsi="Century Gothic"/>
          <w:b/>
          <w:bCs/>
          <w:sz w:val="20"/>
        </w:rPr>
        <w:t xml:space="preserve">ichtige </w:t>
      </w:r>
      <w:proofErr w:type="gramStart"/>
      <w:r w:rsidR="001160A9" w:rsidRPr="00F74E32">
        <w:rPr>
          <w:rFonts w:ascii="Century Gothic" w:hAnsi="Century Gothic"/>
          <w:b/>
          <w:bCs/>
          <w:sz w:val="20"/>
        </w:rPr>
        <w:t>dabei</w:t>
      </w:r>
      <w:r w:rsidR="00E732C9">
        <w:rPr>
          <w:rFonts w:ascii="Century Gothic" w:hAnsi="Century Gothic"/>
          <w:b/>
          <w:bCs/>
          <w:sz w:val="20"/>
        </w:rPr>
        <w:t xml:space="preserve"> </w:t>
      </w:r>
      <w:r w:rsidR="001160A9" w:rsidRPr="00F74E32">
        <w:rPr>
          <w:rFonts w:ascii="Century Gothic" w:hAnsi="Century Gothic"/>
          <w:b/>
          <w:bCs/>
          <w:sz w:val="20"/>
        </w:rPr>
        <w:t>hat</w:t>
      </w:r>
      <w:proofErr w:type="gramEnd"/>
      <w:r w:rsidR="001160A9" w:rsidRPr="00E732C9">
        <w:rPr>
          <w:rFonts w:ascii="Century Gothic" w:hAnsi="Century Gothic"/>
          <w:b/>
          <w:bCs/>
          <w:sz w:val="20"/>
        </w:rPr>
        <w:t>.</w:t>
      </w:r>
    </w:p>
    <w:p w14:paraId="4D5EB662" w14:textId="77777777" w:rsidR="004A0361" w:rsidRDefault="00F57161" w:rsidP="00527987">
      <w:pPr>
        <w:rPr>
          <w:rFonts w:ascii="Century Gothic" w:hAnsi="Century Gothic"/>
          <w:b/>
          <w:sz w:val="20"/>
        </w:rPr>
      </w:pPr>
      <w:r w:rsidRPr="00897BE6">
        <w:rPr>
          <w:rFonts w:ascii="Century Gothic" w:hAnsi="Century Gothic"/>
          <w:sz w:val="20"/>
        </w:rPr>
        <w:t>Eine leichte süsse Note und prickelnde Honigaromen im Mund</w:t>
      </w:r>
      <w:r w:rsidR="00897BE6" w:rsidRPr="00897BE6">
        <w:rPr>
          <w:rFonts w:ascii="Century Gothic" w:hAnsi="Century Gothic"/>
          <w:sz w:val="20"/>
        </w:rPr>
        <w:t xml:space="preserve"> oder do</w:t>
      </w:r>
      <w:r w:rsidR="0002391B" w:rsidRPr="00897BE6">
        <w:rPr>
          <w:rFonts w:ascii="Century Gothic" w:hAnsi="Century Gothic"/>
          <w:sz w:val="20"/>
        </w:rPr>
        <w:t>ch lieber das dominant süsse u</w:t>
      </w:r>
      <w:r w:rsidR="00897BE6" w:rsidRPr="00897BE6">
        <w:rPr>
          <w:rFonts w:ascii="Century Gothic" w:hAnsi="Century Gothic"/>
          <w:sz w:val="20"/>
        </w:rPr>
        <w:t>nd kräftige Aroma der Brombeere oder die knackig-frischen Stachelbeeren.</w:t>
      </w:r>
      <w:r w:rsidR="0002391B" w:rsidRPr="00897BE6">
        <w:rPr>
          <w:rFonts w:ascii="Century Gothic" w:hAnsi="Century Gothic"/>
          <w:sz w:val="20"/>
        </w:rPr>
        <w:t xml:space="preserve"> </w:t>
      </w:r>
      <w:r w:rsidR="00897BE6" w:rsidRPr="00897BE6">
        <w:rPr>
          <w:rFonts w:ascii="Century Gothic" w:hAnsi="Century Gothic"/>
          <w:sz w:val="20"/>
        </w:rPr>
        <w:t>B</w:t>
      </w:r>
      <w:r w:rsidR="0002391B" w:rsidRPr="00897BE6">
        <w:rPr>
          <w:rFonts w:ascii="Century Gothic" w:hAnsi="Century Gothic"/>
          <w:sz w:val="20"/>
        </w:rPr>
        <w:t>ei Beerenliebhaber schlagen zurzeit die Herzen höher. Aktuell</w:t>
      </w:r>
      <w:r w:rsidRPr="00897BE6">
        <w:rPr>
          <w:rFonts w:ascii="Century Gothic" w:hAnsi="Century Gothic"/>
          <w:sz w:val="20"/>
        </w:rPr>
        <w:t xml:space="preserve"> findet man sie wieder überall, die sonnengereiften Thurgauer Himbeeren</w:t>
      </w:r>
      <w:r w:rsidR="0002391B" w:rsidRPr="00897BE6">
        <w:rPr>
          <w:rFonts w:ascii="Century Gothic" w:hAnsi="Century Gothic"/>
          <w:sz w:val="20"/>
        </w:rPr>
        <w:t xml:space="preserve"> und Brombeeren</w:t>
      </w:r>
      <w:r w:rsidRPr="00897BE6">
        <w:rPr>
          <w:rFonts w:ascii="Century Gothic" w:hAnsi="Century Gothic"/>
          <w:sz w:val="20"/>
        </w:rPr>
        <w:t>. K</w:t>
      </w:r>
      <w:r w:rsidR="009A5720">
        <w:rPr>
          <w:rFonts w:ascii="Century Gothic" w:hAnsi="Century Gothic"/>
          <w:sz w:val="20"/>
        </w:rPr>
        <w:t xml:space="preserve">aum gepflückt, finden sie den </w:t>
      </w:r>
      <w:r w:rsidRPr="00897BE6">
        <w:rPr>
          <w:rFonts w:ascii="Century Gothic" w:hAnsi="Century Gothic"/>
          <w:sz w:val="20"/>
        </w:rPr>
        <w:t xml:space="preserve">Weg über den Hofladen </w:t>
      </w:r>
      <w:r w:rsidR="0002391B" w:rsidRPr="00897BE6">
        <w:rPr>
          <w:rFonts w:ascii="Century Gothic" w:hAnsi="Century Gothic"/>
          <w:sz w:val="20"/>
        </w:rPr>
        <w:t xml:space="preserve">oder den </w:t>
      </w:r>
      <w:r w:rsidR="009A5720">
        <w:rPr>
          <w:rFonts w:ascii="Century Gothic" w:hAnsi="Century Gothic"/>
          <w:sz w:val="20"/>
        </w:rPr>
        <w:t>Detailhandel auf unsere Teller,</w:t>
      </w:r>
      <w:r w:rsidR="0002391B" w:rsidRPr="00897BE6">
        <w:rPr>
          <w:rFonts w:ascii="Century Gothic" w:hAnsi="Century Gothic"/>
          <w:sz w:val="20"/>
        </w:rPr>
        <w:t xml:space="preserve"> denn frisch </w:t>
      </w:r>
      <w:r w:rsidR="009A5720">
        <w:rPr>
          <w:rFonts w:ascii="Century Gothic" w:hAnsi="Century Gothic"/>
          <w:sz w:val="20"/>
        </w:rPr>
        <w:t xml:space="preserve">genossen </w:t>
      </w:r>
      <w:r w:rsidR="0002391B" w:rsidRPr="00897BE6">
        <w:rPr>
          <w:rFonts w:ascii="Century Gothic" w:hAnsi="Century Gothic"/>
          <w:sz w:val="20"/>
        </w:rPr>
        <w:t xml:space="preserve"> schmecken die Beeren einfach am besten.</w:t>
      </w:r>
      <w:r w:rsidR="00897BE6">
        <w:rPr>
          <w:rFonts w:ascii="Century Gothic" w:hAnsi="Century Gothic"/>
          <w:sz w:val="20"/>
        </w:rPr>
        <w:t xml:space="preserve"> Natürlich sind auch die feinen Thurgauer Erdbeer</w:t>
      </w:r>
      <w:r w:rsidR="009A5720">
        <w:rPr>
          <w:rFonts w:ascii="Century Gothic" w:hAnsi="Century Gothic"/>
          <w:sz w:val="20"/>
        </w:rPr>
        <w:t>en noch bis in den Herbst</w:t>
      </w:r>
      <w:r w:rsidR="00897BE6">
        <w:rPr>
          <w:rFonts w:ascii="Century Gothic" w:hAnsi="Century Gothic"/>
          <w:sz w:val="20"/>
        </w:rPr>
        <w:t xml:space="preserve"> im Angebot.</w:t>
      </w:r>
    </w:p>
    <w:p w14:paraId="47AAD126" w14:textId="7D129803" w:rsidR="0080252F" w:rsidRPr="0080252F" w:rsidRDefault="0080252F" w:rsidP="00527987">
      <w:pPr>
        <w:rPr>
          <w:rFonts w:ascii="Century Gothic" w:hAnsi="Century Gothic"/>
          <w:b/>
          <w:sz w:val="20"/>
        </w:rPr>
      </w:pPr>
      <w:r>
        <w:rPr>
          <w:rFonts w:ascii="Century Gothic" w:hAnsi="Century Gothic"/>
          <w:b/>
          <w:sz w:val="20"/>
        </w:rPr>
        <w:t>Geschmack und Wohlbefinden.</w:t>
      </w:r>
    </w:p>
    <w:p w14:paraId="001D7891" w14:textId="763E6841" w:rsidR="00527987" w:rsidRDefault="0002391B" w:rsidP="00527987">
      <w:pPr>
        <w:rPr>
          <w:rFonts w:ascii="Century Gothic" w:hAnsi="Century Gothic"/>
          <w:sz w:val="20"/>
        </w:rPr>
      </w:pPr>
      <w:r w:rsidRPr="00897BE6">
        <w:rPr>
          <w:rFonts w:ascii="Century Gothic" w:hAnsi="Century Gothic"/>
          <w:sz w:val="20"/>
        </w:rPr>
        <w:t xml:space="preserve">Der </w:t>
      </w:r>
      <w:r w:rsidR="00897BE6" w:rsidRPr="00897BE6">
        <w:rPr>
          <w:rFonts w:ascii="Century Gothic" w:hAnsi="Century Gothic"/>
          <w:sz w:val="20"/>
        </w:rPr>
        <w:t>Genuss</w:t>
      </w:r>
      <w:r w:rsidRPr="00897BE6">
        <w:rPr>
          <w:rFonts w:ascii="Century Gothic" w:hAnsi="Century Gothic"/>
          <w:sz w:val="20"/>
        </w:rPr>
        <w:t xml:space="preserve"> von Himbeeren und Brombeeren tut uns dabei doppelt gut. Ihr ausgezeichnetes Aroma lässt unsere Geschmacksknospen explodieren und zaubert uns ein Lächeln ins Gesicht. Die Arbeit der Himbeeren und Brombeeren fängt jetzt aber erst richtig an. Ihre Wertvollen Inhaltsstoffe tun unseren Körpern nämlich richtig gut. Sie enthalten viel Vitamine und Mineralstoffe und zu guter Letzt auch noch Antioxidantien</w:t>
      </w:r>
      <w:r w:rsidR="00DE1BF7" w:rsidRPr="00897BE6">
        <w:rPr>
          <w:rFonts w:ascii="Century Gothic" w:hAnsi="Century Gothic"/>
          <w:sz w:val="20"/>
        </w:rPr>
        <w:t xml:space="preserve">, die </w:t>
      </w:r>
      <w:r w:rsidR="00DE1BF7" w:rsidRPr="00897BE6">
        <w:rPr>
          <w:rFonts w:ascii="Century Gothic" w:hAnsi="Century Gothic"/>
          <w:sz w:val="20"/>
        </w:rPr>
        <w:t>der Zellalterung entgegen wirken. Die Himbeeren und Brombeeren sind d</w:t>
      </w:r>
      <w:r w:rsidR="009A5720">
        <w:rPr>
          <w:rFonts w:ascii="Century Gothic" w:hAnsi="Century Gothic"/>
          <w:sz w:val="20"/>
        </w:rPr>
        <w:t>amit perfekte Beautyprodukte für Geist und Körper.</w:t>
      </w:r>
    </w:p>
    <w:p w14:paraId="05A71524" w14:textId="77777777" w:rsidR="00897BE6" w:rsidRPr="00897BE6" w:rsidRDefault="00897BE6" w:rsidP="00527987">
      <w:pPr>
        <w:rPr>
          <w:rFonts w:ascii="Century Gothic" w:hAnsi="Century Gothic"/>
          <w:b/>
          <w:sz w:val="20"/>
        </w:rPr>
      </w:pPr>
      <w:r>
        <w:rPr>
          <w:rFonts w:ascii="Century Gothic" w:hAnsi="Century Gothic"/>
          <w:b/>
          <w:sz w:val="20"/>
        </w:rPr>
        <w:t>Naturverbunden</w:t>
      </w:r>
      <w:r w:rsidR="009A5720">
        <w:rPr>
          <w:rFonts w:ascii="Century Gothic" w:hAnsi="Century Gothic"/>
          <w:b/>
          <w:sz w:val="20"/>
        </w:rPr>
        <w:t>, nachhaltig</w:t>
      </w:r>
      <w:r>
        <w:rPr>
          <w:rFonts w:ascii="Century Gothic" w:hAnsi="Century Gothic"/>
          <w:b/>
          <w:sz w:val="20"/>
        </w:rPr>
        <w:t xml:space="preserve"> und innovativ.</w:t>
      </w:r>
    </w:p>
    <w:p w14:paraId="169EF501" w14:textId="45879ADA" w:rsidR="00897BE6" w:rsidRPr="00897BE6" w:rsidRDefault="00897BE6" w:rsidP="00527987">
      <w:pPr>
        <w:rPr>
          <w:rFonts w:ascii="Century Gothic" w:hAnsi="Century Gothic"/>
          <w:sz w:val="20"/>
        </w:rPr>
      </w:pPr>
      <w:r w:rsidRPr="00897BE6">
        <w:rPr>
          <w:rFonts w:ascii="Century Gothic" w:hAnsi="Century Gothic"/>
          <w:sz w:val="20"/>
        </w:rPr>
        <w:t>Die Thurgauer Beerenproduzenten arbeiten mit der Natur</w:t>
      </w:r>
      <w:r>
        <w:rPr>
          <w:rFonts w:ascii="Century Gothic" w:hAnsi="Century Gothic"/>
          <w:sz w:val="20"/>
        </w:rPr>
        <w:t xml:space="preserve"> im </w:t>
      </w:r>
      <w:r w:rsidR="0080252F">
        <w:rPr>
          <w:rFonts w:ascii="Century Gothic" w:hAnsi="Century Gothic"/>
          <w:sz w:val="20"/>
        </w:rPr>
        <w:t>E</w:t>
      </w:r>
      <w:r>
        <w:rPr>
          <w:rFonts w:ascii="Century Gothic" w:hAnsi="Century Gothic"/>
          <w:sz w:val="20"/>
        </w:rPr>
        <w:t>inklang</w:t>
      </w:r>
      <w:r w:rsidR="0080252F">
        <w:rPr>
          <w:rFonts w:ascii="Century Gothic" w:hAnsi="Century Gothic"/>
          <w:sz w:val="20"/>
        </w:rPr>
        <w:t>.</w:t>
      </w:r>
      <w:r w:rsidRPr="00897BE6">
        <w:rPr>
          <w:rFonts w:ascii="Century Gothic" w:hAnsi="Century Gothic"/>
          <w:sz w:val="20"/>
        </w:rPr>
        <w:t xml:space="preserve"> Als Landwirte sind sie in hohem Masse von der Natur abhängig. Insbesondere das Wetter und die Böden beeinflussen die Beerenproduktion stark. Die Thurgauer Beerenproduktion ist auf eine langfristige Nutzung der landwirtschaftlichen Flächen ausgerichtet. Der nachhaltige Beerenanbau ist deshalb eine Voraussetzung.</w:t>
      </w:r>
    </w:p>
    <w:p w14:paraId="56A57144" w14:textId="77777777" w:rsidR="004A0361" w:rsidRDefault="00897BE6" w:rsidP="00527987">
      <w:pPr>
        <w:rPr>
          <w:rFonts w:ascii="Century Gothic" w:hAnsi="Century Gothic"/>
          <w:sz w:val="20"/>
        </w:rPr>
      </w:pPr>
      <w:r w:rsidRPr="00897BE6">
        <w:rPr>
          <w:rFonts w:ascii="Century Gothic" w:hAnsi="Century Gothic"/>
          <w:sz w:val="20"/>
        </w:rPr>
        <w:t>Für eine nachhaltige Beerenproduktion dürfen aber auch Innovationen und Fortschritte nicht fehlen. Die Thurgauer Beeren</w:t>
      </w:r>
      <w:r w:rsidR="0080252F">
        <w:rPr>
          <w:rFonts w:ascii="Century Gothic" w:hAnsi="Century Gothic"/>
          <w:sz w:val="20"/>
        </w:rPr>
        <w:t>produzenten</w:t>
      </w:r>
      <w:r w:rsidRPr="00897BE6">
        <w:rPr>
          <w:rFonts w:ascii="Century Gothic" w:hAnsi="Century Gothic"/>
          <w:sz w:val="20"/>
        </w:rPr>
        <w:t xml:space="preserve"> sind stets bemüht</w:t>
      </w:r>
      <w:r>
        <w:rPr>
          <w:rFonts w:ascii="Century Gothic" w:hAnsi="Century Gothic"/>
          <w:sz w:val="20"/>
        </w:rPr>
        <w:t>,</w:t>
      </w:r>
      <w:r w:rsidR="0080252F">
        <w:rPr>
          <w:rFonts w:ascii="Century Gothic" w:hAnsi="Century Gothic"/>
          <w:sz w:val="20"/>
        </w:rPr>
        <w:t xml:space="preserve"> die</w:t>
      </w:r>
      <w:r w:rsidRPr="00897BE6">
        <w:rPr>
          <w:rFonts w:ascii="Century Gothic" w:hAnsi="Century Gothic"/>
          <w:sz w:val="20"/>
        </w:rPr>
        <w:t xml:space="preserve"> Produktion und somit auch die Qualität der Früchte mit neuen Anbaumethoden und modernen Techniken zu verbessern. </w:t>
      </w:r>
      <w:r w:rsidR="00EA716E">
        <w:rPr>
          <w:rFonts w:ascii="Century Gothic" w:hAnsi="Century Gothic"/>
          <w:sz w:val="20"/>
        </w:rPr>
        <w:t>Aus diesem Grund sind die Thurgauer Beeren bis weit über die Kantonsgrenze bekannt.</w:t>
      </w:r>
    </w:p>
    <w:p w14:paraId="57C436C4" w14:textId="4954D613" w:rsidR="0080252F" w:rsidRDefault="0080252F" w:rsidP="00527987">
      <w:pPr>
        <w:rPr>
          <w:rFonts w:ascii="Century Gothic" w:hAnsi="Century Gothic"/>
          <w:b/>
          <w:sz w:val="20"/>
        </w:rPr>
      </w:pPr>
      <w:r>
        <w:rPr>
          <w:rFonts w:ascii="Century Gothic" w:hAnsi="Century Gothic"/>
          <w:b/>
          <w:sz w:val="20"/>
        </w:rPr>
        <w:t>Gute Ernte erwartet</w:t>
      </w:r>
      <w:r w:rsidR="00215A5C">
        <w:rPr>
          <w:rFonts w:ascii="Century Gothic" w:hAnsi="Century Gothic"/>
          <w:b/>
          <w:sz w:val="20"/>
        </w:rPr>
        <w:t xml:space="preserve"> </w:t>
      </w:r>
      <w:r w:rsidR="000D563C">
        <w:rPr>
          <w:rFonts w:ascii="Century Gothic" w:hAnsi="Century Gothic"/>
          <w:b/>
          <w:sz w:val="20"/>
        </w:rPr>
        <w:t xml:space="preserve">– jede vierte </w:t>
      </w:r>
      <w:r w:rsidR="00215A5C">
        <w:rPr>
          <w:rFonts w:ascii="Century Gothic" w:hAnsi="Century Gothic"/>
          <w:b/>
          <w:sz w:val="20"/>
        </w:rPr>
        <w:t>Strauchbeeren kommt aus dem Thurgau.</w:t>
      </w:r>
    </w:p>
    <w:p w14:paraId="1D75F23E" w14:textId="2D118F33" w:rsidR="0080252F" w:rsidRDefault="0080252F" w:rsidP="00527987">
      <w:pPr>
        <w:rPr>
          <w:rFonts w:ascii="Century Gothic" w:hAnsi="Century Gothic"/>
          <w:sz w:val="20"/>
        </w:rPr>
      </w:pPr>
      <w:r>
        <w:rPr>
          <w:rFonts w:ascii="Century Gothic" w:hAnsi="Century Gothic"/>
          <w:sz w:val="20"/>
        </w:rPr>
        <w:t xml:space="preserve">Die Gesamternte der Thurgauer Strauchbeeren wird dieses Jahr ca. </w:t>
      </w:r>
      <w:r w:rsidR="007939ED">
        <w:rPr>
          <w:rFonts w:ascii="Century Gothic" w:hAnsi="Century Gothic"/>
          <w:sz w:val="20"/>
        </w:rPr>
        <w:t>80</w:t>
      </w:r>
      <w:r w:rsidR="00527987">
        <w:rPr>
          <w:rFonts w:ascii="Century Gothic" w:hAnsi="Century Gothic"/>
          <w:sz w:val="20"/>
        </w:rPr>
        <w:t>0</w:t>
      </w:r>
      <w:r w:rsidR="007939ED">
        <w:rPr>
          <w:rFonts w:ascii="Century Gothic" w:hAnsi="Century Gothic"/>
          <w:sz w:val="20"/>
        </w:rPr>
        <w:t xml:space="preserve"> </w:t>
      </w:r>
      <w:r>
        <w:rPr>
          <w:rFonts w:ascii="Century Gothic" w:hAnsi="Century Gothic"/>
          <w:sz w:val="20"/>
        </w:rPr>
        <w:t xml:space="preserve">t betragen, </w:t>
      </w:r>
      <w:r w:rsidR="00EA716E">
        <w:rPr>
          <w:rFonts w:ascii="Century Gothic" w:hAnsi="Century Gothic"/>
          <w:sz w:val="20"/>
        </w:rPr>
        <w:t>was einem Viertel der gesamten  Schweizer Strauchbeerenproduktion entspricht.</w:t>
      </w:r>
    </w:p>
    <w:p w14:paraId="59A53D49" w14:textId="7E4C8172" w:rsidR="004A0361" w:rsidRDefault="007939ED" w:rsidP="004B7B94">
      <w:pPr>
        <w:pStyle w:val="KeinLeerraum"/>
        <w:rPr>
          <w:rFonts w:ascii="Century Gothic" w:hAnsi="Century Gothic"/>
          <w:b/>
        </w:rPr>
      </w:pPr>
      <w:r>
        <w:rPr>
          <w:rFonts w:ascii="Century Gothic" w:hAnsi="Century Gothic"/>
          <w:sz w:val="20"/>
        </w:rPr>
        <w:t xml:space="preserve">375 </w:t>
      </w:r>
      <w:r w:rsidR="0080252F">
        <w:rPr>
          <w:rFonts w:ascii="Century Gothic" w:hAnsi="Century Gothic"/>
          <w:sz w:val="20"/>
        </w:rPr>
        <w:t xml:space="preserve">t </w:t>
      </w:r>
      <w:r w:rsidR="00EA716E">
        <w:rPr>
          <w:rFonts w:ascii="Century Gothic" w:hAnsi="Century Gothic"/>
          <w:sz w:val="20"/>
        </w:rPr>
        <w:t>davon sind Himbeeren</w:t>
      </w:r>
      <w:r w:rsidR="0080252F">
        <w:rPr>
          <w:rFonts w:ascii="Century Gothic" w:hAnsi="Century Gothic"/>
          <w:sz w:val="20"/>
        </w:rPr>
        <w:t xml:space="preserve">, </w:t>
      </w:r>
      <w:r w:rsidR="00EA716E">
        <w:rPr>
          <w:rFonts w:ascii="Century Gothic" w:hAnsi="Century Gothic"/>
          <w:sz w:val="20"/>
        </w:rPr>
        <w:t xml:space="preserve">108 </w:t>
      </w:r>
      <w:r w:rsidR="0080252F">
        <w:rPr>
          <w:rFonts w:ascii="Century Gothic" w:hAnsi="Century Gothic"/>
          <w:sz w:val="20"/>
        </w:rPr>
        <w:t xml:space="preserve">t Brombeeren, </w:t>
      </w:r>
      <w:r w:rsidR="00EA716E">
        <w:rPr>
          <w:rFonts w:ascii="Century Gothic" w:hAnsi="Century Gothic"/>
          <w:sz w:val="20"/>
        </w:rPr>
        <w:t xml:space="preserve">126 </w:t>
      </w:r>
      <w:r w:rsidR="0080252F">
        <w:rPr>
          <w:rFonts w:ascii="Century Gothic" w:hAnsi="Century Gothic"/>
          <w:sz w:val="20"/>
        </w:rPr>
        <w:t xml:space="preserve">t Johannisbeeren </w:t>
      </w:r>
      <w:r>
        <w:rPr>
          <w:rFonts w:ascii="Century Gothic" w:hAnsi="Century Gothic"/>
          <w:sz w:val="20"/>
        </w:rPr>
        <w:t xml:space="preserve">20 </w:t>
      </w:r>
      <w:r w:rsidR="0080252F">
        <w:rPr>
          <w:rFonts w:ascii="Century Gothic" w:hAnsi="Century Gothic"/>
          <w:sz w:val="20"/>
        </w:rPr>
        <w:t xml:space="preserve">t Stachelbeeren und </w:t>
      </w:r>
      <w:r>
        <w:rPr>
          <w:rFonts w:ascii="Century Gothic" w:hAnsi="Century Gothic"/>
          <w:sz w:val="20"/>
        </w:rPr>
        <w:t xml:space="preserve">180 </w:t>
      </w:r>
      <w:r w:rsidR="0080252F">
        <w:rPr>
          <w:rFonts w:ascii="Century Gothic" w:hAnsi="Century Gothic"/>
          <w:sz w:val="20"/>
        </w:rPr>
        <w:t xml:space="preserve">t </w:t>
      </w:r>
      <w:r>
        <w:rPr>
          <w:rFonts w:ascii="Century Gothic" w:hAnsi="Century Gothic"/>
          <w:sz w:val="20"/>
        </w:rPr>
        <w:t>Heidelbeeren</w:t>
      </w:r>
      <w:r w:rsidR="0080252F">
        <w:rPr>
          <w:rFonts w:ascii="Century Gothic" w:hAnsi="Century Gothic"/>
          <w:sz w:val="20"/>
        </w:rPr>
        <w:t xml:space="preserve">. Täglich sorgen über 100 Bauernfamilien dafür, dass </w:t>
      </w:r>
      <w:r w:rsidR="009A5720">
        <w:rPr>
          <w:rFonts w:ascii="Century Gothic" w:hAnsi="Century Gothic"/>
          <w:sz w:val="20"/>
        </w:rPr>
        <w:t xml:space="preserve">die Produkte </w:t>
      </w:r>
      <w:r w:rsidR="0080252F">
        <w:rPr>
          <w:rFonts w:ascii="Century Gothic" w:hAnsi="Century Gothic"/>
          <w:sz w:val="20"/>
        </w:rPr>
        <w:t xml:space="preserve">frisch </w:t>
      </w:r>
      <w:r w:rsidR="00215A5C">
        <w:rPr>
          <w:rFonts w:ascii="Century Gothic" w:hAnsi="Century Gothic"/>
          <w:sz w:val="20"/>
        </w:rPr>
        <w:t>in Ihrem</w:t>
      </w:r>
      <w:r w:rsidR="0080252F">
        <w:rPr>
          <w:rFonts w:ascii="Century Gothic" w:hAnsi="Century Gothic"/>
          <w:sz w:val="20"/>
        </w:rPr>
        <w:t xml:space="preserve"> Laden sind.</w:t>
      </w:r>
    </w:p>
    <w:p w14:paraId="62E7AF65" w14:textId="77777777" w:rsidR="004A0361" w:rsidRDefault="004A0361" w:rsidP="004B7B94">
      <w:pPr>
        <w:pStyle w:val="KeinLeerraum"/>
        <w:rPr>
          <w:rFonts w:ascii="Century Gothic" w:hAnsi="Century Gothic"/>
          <w:b/>
        </w:rPr>
      </w:pPr>
    </w:p>
    <w:p w14:paraId="62B17969" w14:textId="17E15209" w:rsidR="001160A9" w:rsidRPr="00E732C9" w:rsidRDefault="004A0361" w:rsidP="004B7B94">
      <w:pPr>
        <w:pStyle w:val="KeinLeerraum"/>
        <w:rPr>
          <w:rFonts w:ascii="Century Gothic" w:hAnsi="Century Gothic"/>
        </w:rPr>
      </w:pPr>
      <w:r w:rsidRPr="00E732C9">
        <w:rPr>
          <w:rFonts w:ascii="Century Gothic" w:hAnsi="Century Gothic"/>
          <w:b/>
        </w:rPr>
        <w:t>Informationen</w:t>
      </w:r>
    </w:p>
    <w:p w14:paraId="6BFFAEB2" w14:textId="446E9E08" w:rsidR="0080252F" w:rsidRPr="00E732C9" w:rsidRDefault="0080252F" w:rsidP="004B7B94">
      <w:pPr>
        <w:pStyle w:val="KeinLeerraum"/>
        <w:rPr>
          <w:rFonts w:ascii="Century Gothic" w:hAnsi="Century Gothic"/>
        </w:rPr>
      </w:pPr>
      <w:r w:rsidRPr="00E732C9">
        <w:rPr>
          <w:rFonts w:ascii="Century Gothic" w:hAnsi="Century Gothic"/>
        </w:rPr>
        <w:t>Michael Mannale</w:t>
      </w:r>
    </w:p>
    <w:p w14:paraId="4ADDDD19" w14:textId="77777777" w:rsidR="0080252F" w:rsidRPr="00E732C9" w:rsidRDefault="0080252F" w:rsidP="004B7B94">
      <w:pPr>
        <w:pStyle w:val="KeinLeerraum"/>
        <w:rPr>
          <w:rFonts w:ascii="Century Gothic" w:hAnsi="Century Gothic"/>
        </w:rPr>
      </w:pPr>
      <w:r w:rsidRPr="00E732C9">
        <w:rPr>
          <w:rFonts w:ascii="Century Gothic" w:hAnsi="Century Gothic"/>
        </w:rPr>
        <w:t>BBZ Arenenberg</w:t>
      </w:r>
    </w:p>
    <w:p w14:paraId="3C77DA6E" w14:textId="77777777" w:rsidR="0080252F" w:rsidRPr="00E732C9" w:rsidRDefault="0080252F" w:rsidP="004B7B94">
      <w:pPr>
        <w:pStyle w:val="KeinLeerraum"/>
        <w:rPr>
          <w:rFonts w:ascii="Century Gothic" w:hAnsi="Century Gothic"/>
        </w:rPr>
      </w:pPr>
      <w:r w:rsidRPr="00E732C9">
        <w:rPr>
          <w:rFonts w:ascii="Century Gothic" w:hAnsi="Century Gothic"/>
        </w:rPr>
        <w:t>058 345 85 13</w:t>
      </w:r>
    </w:p>
    <w:p w14:paraId="14B749D9" w14:textId="0C768D9F" w:rsidR="00A06288" w:rsidRPr="001B1E33" w:rsidRDefault="001160A9" w:rsidP="004B7B94">
      <w:pPr>
        <w:pStyle w:val="KeinLeerraum"/>
        <w:rPr>
          <w:rFonts w:ascii="Times New Roman" w:hAnsi="Times New Roman"/>
        </w:rPr>
      </w:pPr>
      <w:hyperlink r:id="rId8" w:history="1">
        <w:r w:rsidR="0080252F" w:rsidRPr="0080252F">
          <w:rPr>
            <w:rStyle w:val="Hyperlink"/>
            <w:rFonts w:ascii="Century Gothic" w:hAnsi="Century Gothic"/>
            <w:sz w:val="20"/>
          </w:rPr>
          <w:t>michael.mannale@tg.ch</w:t>
        </w:r>
      </w:hyperlink>
    </w:p>
    <w:sectPr w:rsidR="00A06288" w:rsidRPr="001B1E33" w:rsidSect="005C3BD3">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766"/>
    <w:multiLevelType w:val="hybridMultilevel"/>
    <w:tmpl w:val="388801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6116FA"/>
    <w:multiLevelType w:val="hybridMultilevel"/>
    <w:tmpl w:val="54B038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15393806">
    <w:abstractNumId w:val="1"/>
  </w:num>
  <w:num w:numId="2" w16cid:durableId="153591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D3"/>
    <w:rsid w:val="00011001"/>
    <w:rsid w:val="0002391B"/>
    <w:rsid w:val="000467E2"/>
    <w:rsid w:val="00071567"/>
    <w:rsid w:val="000B48B4"/>
    <w:rsid w:val="000D563C"/>
    <w:rsid w:val="000F5FB4"/>
    <w:rsid w:val="00101625"/>
    <w:rsid w:val="00115D8E"/>
    <w:rsid w:val="001160A9"/>
    <w:rsid w:val="001427BE"/>
    <w:rsid w:val="001651A1"/>
    <w:rsid w:val="00180A4A"/>
    <w:rsid w:val="001B1779"/>
    <w:rsid w:val="001B1E33"/>
    <w:rsid w:val="001C032D"/>
    <w:rsid w:val="001E6C44"/>
    <w:rsid w:val="001F0B1E"/>
    <w:rsid w:val="00204375"/>
    <w:rsid w:val="002063C3"/>
    <w:rsid w:val="00215A5C"/>
    <w:rsid w:val="002733EA"/>
    <w:rsid w:val="00283FE3"/>
    <w:rsid w:val="002D1138"/>
    <w:rsid w:val="002E4ADD"/>
    <w:rsid w:val="002F27AA"/>
    <w:rsid w:val="002F34A0"/>
    <w:rsid w:val="002F51D1"/>
    <w:rsid w:val="00320EB0"/>
    <w:rsid w:val="00384CB4"/>
    <w:rsid w:val="00386083"/>
    <w:rsid w:val="0038788F"/>
    <w:rsid w:val="00387D56"/>
    <w:rsid w:val="003B4315"/>
    <w:rsid w:val="003C45BE"/>
    <w:rsid w:val="003D7134"/>
    <w:rsid w:val="003E6473"/>
    <w:rsid w:val="00403176"/>
    <w:rsid w:val="004520E1"/>
    <w:rsid w:val="00454105"/>
    <w:rsid w:val="00473E58"/>
    <w:rsid w:val="004A0361"/>
    <w:rsid w:val="004A04B3"/>
    <w:rsid w:val="004B7B94"/>
    <w:rsid w:val="004E43C4"/>
    <w:rsid w:val="005272DB"/>
    <w:rsid w:val="00527987"/>
    <w:rsid w:val="00531791"/>
    <w:rsid w:val="0053558D"/>
    <w:rsid w:val="00567F16"/>
    <w:rsid w:val="005A2475"/>
    <w:rsid w:val="005C3BD3"/>
    <w:rsid w:val="005C5510"/>
    <w:rsid w:val="005F095D"/>
    <w:rsid w:val="0066131A"/>
    <w:rsid w:val="00663EE4"/>
    <w:rsid w:val="006A27E7"/>
    <w:rsid w:val="006A7B18"/>
    <w:rsid w:val="006B2866"/>
    <w:rsid w:val="006C57F8"/>
    <w:rsid w:val="006C6855"/>
    <w:rsid w:val="006E660E"/>
    <w:rsid w:val="00757920"/>
    <w:rsid w:val="00772C37"/>
    <w:rsid w:val="0077362C"/>
    <w:rsid w:val="00784C26"/>
    <w:rsid w:val="0079380E"/>
    <w:rsid w:val="007939ED"/>
    <w:rsid w:val="007A0FAB"/>
    <w:rsid w:val="007C6DDF"/>
    <w:rsid w:val="0080252F"/>
    <w:rsid w:val="0080380D"/>
    <w:rsid w:val="00831B3C"/>
    <w:rsid w:val="00845DE4"/>
    <w:rsid w:val="00870719"/>
    <w:rsid w:val="00872E6D"/>
    <w:rsid w:val="00893C2E"/>
    <w:rsid w:val="00897BE6"/>
    <w:rsid w:val="008A39B6"/>
    <w:rsid w:val="008F0DEA"/>
    <w:rsid w:val="008F5889"/>
    <w:rsid w:val="00901664"/>
    <w:rsid w:val="00910FF1"/>
    <w:rsid w:val="00935AD0"/>
    <w:rsid w:val="00941B76"/>
    <w:rsid w:val="00952512"/>
    <w:rsid w:val="009705E7"/>
    <w:rsid w:val="00975CB3"/>
    <w:rsid w:val="009A0A9F"/>
    <w:rsid w:val="009A5720"/>
    <w:rsid w:val="00A06288"/>
    <w:rsid w:val="00A61226"/>
    <w:rsid w:val="00A6647D"/>
    <w:rsid w:val="00B12D52"/>
    <w:rsid w:val="00B13DF0"/>
    <w:rsid w:val="00B30793"/>
    <w:rsid w:val="00B42B8C"/>
    <w:rsid w:val="00B52AE5"/>
    <w:rsid w:val="00B559B5"/>
    <w:rsid w:val="00B670A5"/>
    <w:rsid w:val="00B82516"/>
    <w:rsid w:val="00BA0403"/>
    <w:rsid w:val="00BA35C2"/>
    <w:rsid w:val="00BD2CCD"/>
    <w:rsid w:val="00BD7BBD"/>
    <w:rsid w:val="00BE5498"/>
    <w:rsid w:val="00BE5727"/>
    <w:rsid w:val="00CA1BEB"/>
    <w:rsid w:val="00CA2EE6"/>
    <w:rsid w:val="00CC15D3"/>
    <w:rsid w:val="00CD0CFB"/>
    <w:rsid w:val="00CD5FD1"/>
    <w:rsid w:val="00CD748B"/>
    <w:rsid w:val="00CE4D7A"/>
    <w:rsid w:val="00D22F64"/>
    <w:rsid w:val="00D469E3"/>
    <w:rsid w:val="00D62B36"/>
    <w:rsid w:val="00D64A0B"/>
    <w:rsid w:val="00D919D0"/>
    <w:rsid w:val="00D93E0E"/>
    <w:rsid w:val="00D961C6"/>
    <w:rsid w:val="00DD511D"/>
    <w:rsid w:val="00DE1BF7"/>
    <w:rsid w:val="00E04AE7"/>
    <w:rsid w:val="00E4545D"/>
    <w:rsid w:val="00E53032"/>
    <w:rsid w:val="00E732C9"/>
    <w:rsid w:val="00E82C65"/>
    <w:rsid w:val="00E97BE9"/>
    <w:rsid w:val="00E97C9A"/>
    <w:rsid w:val="00EA716E"/>
    <w:rsid w:val="00EB7E5E"/>
    <w:rsid w:val="00EC56B0"/>
    <w:rsid w:val="00EC7993"/>
    <w:rsid w:val="00F05CB2"/>
    <w:rsid w:val="00F53173"/>
    <w:rsid w:val="00F57161"/>
    <w:rsid w:val="00F612AC"/>
    <w:rsid w:val="00F63753"/>
    <w:rsid w:val="00F70D2E"/>
    <w:rsid w:val="00F84DE2"/>
    <w:rsid w:val="00FA6719"/>
    <w:rsid w:val="00FF73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85C7"/>
  <w15:docId w15:val="{735EB616-E276-4C75-ABC9-7471969D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60A9"/>
  </w:style>
  <w:style w:type="paragraph" w:styleId="berschrift1">
    <w:name w:val="heading 1"/>
    <w:basedOn w:val="Standard"/>
    <w:next w:val="Standard"/>
    <w:link w:val="berschrift1Zchn"/>
    <w:uiPriority w:val="9"/>
    <w:qFormat/>
    <w:rsid w:val="001160A9"/>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unhideWhenUsed/>
    <w:qFormat/>
    <w:rsid w:val="001160A9"/>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unhideWhenUsed/>
    <w:qFormat/>
    <w:rsid w:val="001160A9"/>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unhideWhenUsed/>
    <w:qFormat/>
    <w:rsid w:val="001160A9"/>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1160A9"/>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unhideWhenUsed/>
    <w:qFormat/>
    <w:rsid w:val="001160A9"/>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unhideWhenUsed/>
    <w:qFormat/>
    <w:rsid w:val="001160A9"/>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unhideWhenUsed/>
    <w:qFormat/>
    <w:rsid w:val="001160A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unhideWhenUsed/>
    <w:qFormat/>
    <w:rsid w:val="001160A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60A9"/>
    <w:rPr>
      <w:rFonts w:asciiTheme="majorHAnsi" w:eastAsiaTheme="majorEastAsia" w:hAnsiTheme="majorHAnsi" w:cstheme="majorBidi"/>
      <w:color w:val="365F91" w:themeColor="accent1" w:themeShade="BF"/>
      <w:sz w:val="30"/>
      <w:szCs w:val="30"/>
    </w:rPr>
  </w:style>
  <w:style w:type="character" w:customStyle="1" w:styleId="berschrift2Zchn">
    <w:name w:val="Überschrift 2 Zchn"/>
    <w:basedOn w:val="Absatz-Standardschriftart"/>
    <w:link w:val="berschrift2"/>
    <w:uiPriority w:val="9"/>
    <w:rsid w:val="001160A9"/>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rsid w:val="001160A9"/>
    <w:rPr>
      <w:rFonts w:asciiTheme="majorHAnsi" w:eastAsiaTheme="majorEastAsia" w:hAnsiTheme="majorHAnsi" w:cstheme="majorBidi"/>
      <w:color w:val="E36C0A" w:themeColor="accent6" w:themeShade="BF"/>
      <w:sz w:val="26"/>
      <w:szCs w:val="26"/>
    </w:rPr>
  </w:style>
  <w:style w:type="character" w:customStyle="1" w:styleId="berschrift4Zchn">
    <w:name w:val="Überschrift 4 Zchn"/>
    <w:basedOn w:val="Absatz-Standardschriftart"/>
    <w:link w:val="berschrift4"/>
    <w:uiPriority w:val="9"/>
    <w:rsid w:val="001160A9"/>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1160A9"/>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rsid w:val="001160A9"/>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rsid w:val="001160A9"/>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rsid w:val="001160A9"/>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rsid w:val="001160A9"/>
    <w:rPr>
      <w:rFonts w:asciiTheme="majorHAnsi" w:eastAsiaTheme="majorEastAsia" w:hAnsiTheme="majorHAnsi" w:cstheme="majorBidi"/>
      <w:color w:val="984806" w:themeColor="accent6" w:themeShade="80"/>
    </w:rPr>
  </w:style>
  <w:style w:type="paragraph" w:styleId="Titel">
    <w:name w:val="Title"/>
    <w:basedOn w:val="Standard"/>
    <w:next w:val="Standard"/>
    <w:link w:val="TitelZchn"/>
    <w:uiPriority w:val="10"/>
    <w:qFormat/>
    <w:rsid w:val="001160A9"/>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Zchn">
    <w:name w:val="Titel Zchn"/>
    <w:basedOn w:val="Absatz-Standardschriftart"/>
    <w:link w:val="Titel"/>
    <w:uiPriority w:val="10"/>
    <w:rsid w:val="001160A9"/>
    <w:rPr>
      <w:rFonts w:asciiTheme="majorHAnsi" w:eastAsiaTheme="majorEastAsia" w:hAnsiTheme="majorHAnsi" w:cstheme="majorBidi"/>
      <w:color w:val="365F91" w:themeColor="accent1" w:themeShade="BF"/>
      <w:spacing w:val="-10"/>
      <w:sz w:val="52"/>
      <w:szCs w:val="52"/>
    </w:rPr>
  </w:style>
  <w:style w:type="paragraph" w:styleId="Untertitel">
    <w:name w:val="Subtitle"/>
    <w:basedOn w:val="Standard"/>
    <w:next w:val="Standard"/>
    <w:link w:val="UntertitelZchn"/>
    <w:uiPriority w:val="11"/>
    <w:qFormat/>
    <w:rsid w:val="001160A9"/>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1160A9"/>
    <w:rPr>
      <w:rFonts w:asciiTheme="majorHAnsi" w:eastAsiaTheme="majorEastAsia" w:hAnsiTheme="majorHAnsi" w:cstheme="majorBidi"/>
    </w:rPr>
  </w:style>
  <w:style w:type="paragraph" w:customStyle="1" w:styleId="berschriftTitelseite">
    <w:name w:val="Überschrift Titelseite"/>
    <w:basedOn w:val="Standard"/>
    <w:next w:val="Standard"/>
    <w:uiPriority w:val="9"/>
    <w:rsid w:val="00BA0403"/>
    <w:pPr>
      <w:spacing w:after="140"/>
    </w:pPr>
    <w:rPr>
      <w:b/>
      <w:sz w:val="70"/>
    </w:rPr>
  </w:style>
  <w:style w:type="paragraph" w:customStyle="1" w:styleId="Amtsbezeichnung">
    <w:name w:val="Amtsbezeichnung"/>
    <w:basedOn w:val="Standard"/>
    <w:next w:val="Standard"/>
    <w:uiPriority w:val="1"/>
    <w:rsid w:val="00BA0403"/>
    <w:pPr>
      <w:spacing w:after="60"/>
    </w:pPr>
  </w:style>
  <w:style w:type="paragraph" w:styleId="Sprechblasentext">
    <w:name w:val="Balloon Text"/>
    <w:basedOn w:val="Standard"/>
    <w:link w:val="SprechblasentextZchn"/>
    <w:uiPriority w:val="99"/>
    <w:semiHidden/>
    <w:unhideWhenUsed/>
    <w:rsid w:val="00115D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D8E"/>
    <w:rPr>
      <w:rFonts w:ascii="Tahoma" w:hAnsi="Tahoma" w:cs="Tahoma"/>
      <w:sz w:val="16"/>
      <w:szCs w:val="16"/>
    </w:rPr>
  </w:style>
  <w:style w:type="paragraph" w:styleId="Beschriftung">
    <w:name w:val="caption"/>
    <w:basedOn w:val="Standard"/>
    <w:next w:val="Standard"/>
    <w:uiPriority w:val="35"/>
    <w:unhideWhenUsed/>
    <w:qFormat/>
    <w:rsid w:val="001160A9"/>
    <w:pPr>
      <w:spacing w:line="240" w:lineRule="auto"/>
    </w:pPr>
    <w:rPr>
      <w:b/>
      <w:bCs/>
      <w:smallCaps/>
      <w:color w:val="4F81BD" w:themeColor="accent1"/>
      <w:spacing w:val="6"/>
    </w:rPr>
  </w:style>
  <w:style w:type="character" w:styleId="Hyperlink">
    <w:name w:val="Hyperlink"/>
    <w:basedOn w:val="Absatz-Standardschriftart"/>
    <w:uiPriority w:val="99"/>
    <w:unhideWhenUsed/>
    <w:rsid w:val="00CA1BEB"/>
    <w:rPr>
      <w:color w:val="0000FF" w:themeColor="hyperlink"/>
      <w:u w:val="single"/>
    </w:rPr>
  </w:style>
  <w:style w:type="paragraph" w:styleId="Listenabsatz">
    <w:name w:val="List Paragraph"/>
    <w:basedOn w:val="Standard"/>
    <w:uiPriority w:val="34"/>
    <w:qFormat/>
    <w:rsid w:val="001F0B1E"/>
    <w:pPr>
      <w:ind w:left="720"/>
      <w:contextualSpacing/>
    </w:pPr>
  </w:style>
  <w:style w:type="character" w:styleId="Fett">
    <w:name w:val="Strong"/>
    <w:basedOn w:val="Absatz-Standardschriftart"/>
    <w:uiPriority w:val="22"/>
    <w:qFormat/>
    <w:rsid w:val="001160A9"/>
    <w:rPr>
      <w:b/>
      <w:bCs/>
    </w:rPr>
  </w:style>
  <w:style w:type="character" w:styleId="Hervorhebung">
    <w:name w:val="Emphasis"/>
    <w:basedOn w:val="Absatz-Standardschriftart"/>
    <w:uiPriority w:val="20"/>
    <w:qFormat/>
    <w:rsid w:val="001160A9"/>
    <w:rPr>
      <w:i/>
      <w:iCs/>
    </w:rPr>
  </w:style>
  <w:style w:type="paragraph" w:styleId="KeinLeerraum">
    <w:name w:val="No Spacing"/>
    <w:uiPriority w:val="1"/>
    <w:qFormat/>
    <w:rsid w:val="001160A9"/>
    <w:pPr>
      <w:spacing w:after="0" w:line="240" w:lineRule="auto"/>
    </w:pPr>
  </w:style>
  <w:style w:type="paragraph" w:styleId="Zitat">
    <w:name w:val="Quote"/>
    <w:basedOn w:val="Standard"/>
    <w:next w:val="Standard"/>
    <w:link w:val="ZitatZchn"/>
    <w:uiPriority w:val="29"/>
    <w:qFormat/>
    <w:rsid w:val="001160A9"/>
    <w:pPr>
      <w:spacing w:before="120"/>
      <w:ind w:left="720" w:right="720"/>
      <w:jc w:val="center"/>
    </w:pPr>
    <w:rPr>
      <w:i/>
      <w:iCs/>
    </w:rPr>
  </w:style>
  <w:style w:type="character" w:customStyle="1" w:styleId="ZitatZchn">
    <w:name w:val="Zitat Zchn"/>
    <w:basedOn w:val="Absatz-Standardschriftart"/>
    <w:link w:val="Zitat"/>
    <w:uiPriority w:val="29"/>
    <w:rsid w:val="001160A9"/>
    <w:rPr>
      <w:i/>
      <w:iCs/>
    </w:rPr>
  </w:style>
  <w:style w:type="paragraph" w:styleId="IntensivesZitat">
    <w:name w:val="Intense Quote"/>
    <w:basedOn w:val="Standard"/>
    <w:next w:val="Standard"/>
    <w:link w:val="IntensivesZitatZchn"/>
    <w:uiPriority w:val="30"/>
    <w:qFormat/>
    <w:rsid w:val="001160A9"/>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1160A9"/>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1160A9"/>
    <w:rPr>
      <w:i/>
      <w:iCs/>
      <w:color w:val="404040" w:themeColor="text1" w:themeTint="BF"/>
    </w:rPr>
  </w:style>
  <w:style w:type="character" w:styleId="IntensiveHervorhebung">
    <w:name w:val="Intense Emphasis"/>
    <w:basedOn w:val="Absatz-Standardschriftart"/>
    <w:uiPriority w:val="21"/>
    <w:qFormat/>
    <w:rsid w:val="001160A9"/>
    <w:rPr>
      <w:b w:val="0"/>
      <w:bCs w:val="0"/>
      <w:i/>
      <w:iCs/>
      <w:color w:val="4F81BD" w:themeColor="accent1"/>
    </w:rPr>
  </w:style>
  <w:style w:type="character" w:styleId="SchwacherVerweis">
    <w:name w:val="Subtle Reference"/>
    <w:basedOn w:val="Absatz-Standardschriftart"/>
    <w:uiPriority w:val="31"/>
    <w:qFormat/>
    <w:rsid w:val="001160A9"/>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1160A9"/>
    <w:rPr>
      <w:b/>
      <w:bCs/>
      <w:smallCaps/>
      <w:color w:val="4F81BD" w:themeColor="accent1"/>
      <w:spacing w:val="5"/>
      <w:u w:val="single"/>
    </w:rPr>
  </w:style>
  <w:style w:type="character" w:styleId="Buchtitel">
    <w:name w:val="Book Title"/>
    <w:basedOn w:val="Absatz-Standardschriftart"/>
    <w:uiPriority w:val="33"/>
    <w:qFormat/>
    <w:rsid w:val="001160A9"/>
    <w:rPr>
      <w:b/>
      <w:bCs/>
      <w:smallCaps/>
    </w:rPr>
  </w:style>
  <w:style w:type="paragraph" w:styleId="Inhaltsverzeichnisberschrift">
    <w:name w:val="TOC Heading"/>
    <w:basedOn w:val="berschrift1"/>
    <w:next w:val="Standard"/>
    <w:uiPriority w:val="39"/>
    <w:semiHidden/>
    <w:unhideWhenUsed/>
    <w:qFormat/>
    <w:rsid w:val="001160A9"/>
    <w:pPr>
      <w:outlineLvl w:val="9"/>
    </w:pPr>
  </w:style>
  <w:style w:type="paragraph" w:styleId="berarbeitung">
    <w:name w:val="Revision"/>
    <w:hidden/>
    <w:uiPriority w:val="99"/>
    <w:semiHidden/>
    <w:rsid w:val="00E73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annale@tg.ch"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ile>

<file path=customXml/itemProps1.xml><?xml version="1.0" encoding="utf-8"?>
<ds:datastoreItem xmlns:ds="http://schemas.openxmlformats.org/officeDocument/2006/customXml" ds:itemID="{0B536396-930D-4557-AE04-5079B6389AF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lbbsan</dc:creator>
  <cp:lastModifiedBy>Erwin Sommer</cp:lastModifiedBy>
  <cp:revision>3</cp:revision>
  <cp:lastPrinted>2022-06-17T11:55:00Z</cp:lastPrinted>
  <dcterms:created xsi:type="dcterms:W3CDTF">2022-06-17T11:52:00Z</dcterms:created>
  <dcterms:modified xsi:type="dcterms:W3CDTF">2022-06-17T11:56:00Z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OCALSW@2103.100:TopLevelSubfileAddress">
    <vt:lpwstr>Nicht verfügbar</vt:lpwstr>
  </property>
  <property fmtid="{D5CDD505-2E9C-101B-9397-08002B2CF9AE}" pid="3" name="FSC#FSCIBISDOCPROPS@15.1400:ObjectCOOAddress">
    <vt:lpwstr>COO.2103.100.8.2749353</vt:lpwstr>
  </property>
  <property fmtid="{D5CDD505-2E9C-101B-9397-08002B2CF9AE}" pid="4" name="FSC#FSCIBISDOCPROPS@15.1400:Container">
    <vt:lpwstr>COO.2103.100.8.2749353</vt:lpwstr>
  </property>
  <property fmtid="{D5CDD505-2E9C-101B-9397-08002B2CF9AE}" pid="5" name="FSC#FSCIBISDOCPROPS@15.1400:Objectname">
    <vt:lpwstr>Artikel_Drosophila_Suzukii_14.07.2014_FSA</vt:lpwstr>
  </property>
  <property fmtid="{D5CDD505-2E9C-101B-9397-08002B2CF9AE}" pid="6" name="FSC#FSCIBISDOCPROPS@15.1400:Subject">
    <vt:lpwstr>Nicht verfügbar</vt:lpwstr>
  </property>
  <property fmtid="{D5CDD505-2E9C-101B-9397-08002B2CF9AE}" pid="7" name="FSC#FSCIBISDOCPROPS@15.1400:Owner">
    <vt:lpwstr>Leumann LBB, Reto</vt:lpwstr>
  </property>
  <property fmtid="{D5CDD505-2E9C-101B-9397-08002B2CF9AE}" pid="8" name="FSC#FSCIBISDOCPROPS@15.1400:OwnerAbbreviation">
    <vt:lpwstr/>
  </property>
  <property fmtid="{D5CDD505-2E9C-101B-9397-08002B2CF9AE}" pid="9" name="FSC#FSCIBISDOCPROPS@15.1400:GroupShortName">
    <vt:lpwstr>BBA_BILD</vt:lpwstr>
  </property>
  <property fmtid="{D5CDD505-2E9C-101B-9397-08002B2CF9AE}" pid="10" name="FSC#FSCIBISDOCPROPS@15.1400:TopLevelSubfileName">
    <vt:lpwstr>Nicht verfügbar</vt:lpwstr>
  </property>
  <property fmtid="{D5CDD505-2E9C-101B-9397-08002B2CF9AE}" pid="11" name="FSC#LOCALSW@2103.100:BarCodeTopLevelSubfileTitle">
    <vt:lpwstr/>
  </property>
  <property fmtid="{D5CDD505-2E9C-101B-9397-08002B2CF9AE}" pid="12" name="FSC#FSCIBISDOCPROPS@15.1400:TopLevelSubfileNumber">
    <vt:lpwstr>Nicht verfügbar</vt:lpwstr>
  </property>
  <property fmtid="{D5CDD505-2E9C-101B-9397-08002B2CF9AE}" pid="13" name="FSC#FSCIBISDOCPROPS@15.1400:TitleSubFile">
    <vt:lpwstr>Nicht verfügbar</vt:lpwstr>
  </property>
  <property fmtid="{D5CDD505-2E9C-101B-9397-08002B2CF9AE}" pid="14" name="FSC#LOCALSW@2103.100:BarCodeTitleSubFile">
    <vt:lpwstr/>
  </property>
  <property fmtid="{D5CDD505-2E9C-101B-9397-08002B2CF9AE}" pid="15" name="FSC#LOCALSW@2103.100:BarCodeOwnerSubFile">
    <vt:lpwstr/>
  </property>
  <property fmtid="{D5CDD505-2E9C-101B-9397-08002B2CF9AE}" pid="16" name="FSC#FSCIBISDOCPROPS@15.1400:TopLevelDossierName">
    <vt:lpwstr>Nicht verfügbar</vt:lpwstr>
  </property>
  <property fmtid="{D5CDD505-2E9C-101B-9397-08002B2CF9AE}" pid="17" name="FSC#LOCALSW@2103.100:BarCodeTopLevelDossierName">
    <vt:lpwstr/>
  </property>
  <property fmtid="{D5CDD505-2E9C-101B-9397-08002B2CF9AE}" pid="18" name="FSC#FSCIBISDOCPROPS@15.1400:TopLevelDossierNumber">
    <vt:lpwstr>Nicht verfügbar</vt:lpwstr>
  </property>
  <property fmtid="{D5CDD505-2E9C-101B-9397-08002B2CF9AE}" pid="19" name="FSC#FSCIBISDOCPROPS@15.1400:TopLevelDossierYear">
    <vt:lpwstr>Nicht verfügbar</vt:lpwstr>
  </property>
  <property fmtid="{D5CDD505-2E9C-101B-9397-08002B2CF9AE}" pid="20" name="FSC#FSCIBISDOCPROPS@15.1400:TopLevelDossierTitel">
    <vt:lpwstr>Nicht verfügbar</vt:lpwstr>
  </property>
  <property fmtid="{D5CDD505-2E9C-101B-9397-08002B2CF9AE}" pid="21" name="FSC#LOCALSW@2103.100:BarCodeTopLevelDossierTitel">
    <vt:lpwstr/>
  </property>
  <property fmtid="{D5CDD505-2E9C-101B-9397-08002B2CF9AE}" pid="22" name="FSC#FSCIBISDOCPROPS@15.1400:TopLevelDossierRespOrgShortname">
    <vt:lpwstr>Nicht verfügbar</vt:lpwstr>
  </property>
  <property fmtid="{D5CDD505-2E9C-101B-9397-08002B2CF9AE}" pid="23" name="FSC#FSCIBISDOCPROPS@15.1400:TopLevelDossierResponsible">
    <vt:lpwstr>Nicht verfügbar</vt:lpwstr>
  </property>
  <property fmtid="{D5CDD505-2E9C-101B-9397-08002B2CF9AE}" pid="24" name="FSC#FSCIBISDOCPROPS@15.1400:TopLevelSubjectGroupPosNumber">
    <vt:lpwstr>Nicht verfügbar</vt:lpwstr>
  </property>
  <property fmtid="{D5CDD505-2E9C-101B-9397-08002B2CF9AE}" pid="25" name="FSC#FSCIBISDOCPROPS@15.1400:RRBNumber">
    <vt:lpwstr>Nicht verfügbar</vt:lpwstr>
  </property>
  <property fmtid="{D5CDD505-2E9C-101B-9397-08002B2CF9AE}" pid="26" name="FSC#FSCIBISDOCPROPS@15.1400:RRSessionDate">
    <vt:lpwstr>Nicht verfügbar</vt:lpwstr>
  </property>
  <property fmtid="{D5CDD505-2E9C-101B-9397-08002B2CF9AE}" pid="27" name="FSC#LOCALSW@2103.100:BarCodeDossierRef">
    <vt:lpwstr/>
  </property>
  <property fmtid="{D5CDD505-2E9C-101B-9397-08002B2CF9AE}" pid="28" name="FSC#FSCIBISDOCPROPS@15.1400:BGMName">
    <vt:lpwstr> </vt:lpwstr>
  </property>
  <property fmtid="{D5CDD505-2E9C-101B-9397-08002B2CF9AE}" pid="29" name="FSC#FSCIBISDOCPROPS@15.1400:BGMFirstName">
    <vt:lpwstr> </vt:lpwstr>
  </property>
  <property fmtid="{D5CDD505-2E9C-101B-9397-08002B2CF9AE}" pid="30" name="FSC#FSCIBISDOCPROPS@15.1400:BGMZIP">
    <vt:lpwstr> </vt:lpwstr>
  </property>
  <property fmtid="{D5CDD505-2E9C-101B-9397-08002B2CF9AE}" pid="31" name="FSC#FSCIBISDOCPROPS@15.1400:BGMBirthday">
    <vt:lpwstr> </vt:lpwstr>
  </property>
  <property fmtid="{D5CDD505-2E9C-101B-9397-08002B2CF9AE}" pid="32" name="FSC#FSCIBISDOCPROPS@15.1400:BGMDiagnose">
    <vt:lpwstr> </vt:lpwstr>
  </property>
  <property fmtid="{D5CDD505-2E9C-101B-9397-08002B2CF9AE}" pid="33" name="FSC#FSCIBISDOCPROPS@15.1400:BGMDiagnoseAdd">
    <vt:lpwstr> </vt:lpwstr>
  </property>
  <property fmtid="{D5CDD505-2E9C-101B-9397-08002B2CF9AE}" pid="34" name="FSC#FSCIBISDOCPROPS@15.1400:BGMDiagnoseDetail">
    <vt:lpwstr> </vt:lpwstr>
  </property>
  <property fmtid="{D5CDD505-2E9C-101B-9397-08002B2CF9AE}" pid="35" name="FSC#FSCIBISDOCPROPS@15.1400:CreatedAt">
    <vt:lpwstr>22.07.2014</vt:lpwstr>
  </property>
  <property fmtid="{D5CDD505-2E9C-101B-9397-08002B2CF9AE}" pid="36" name="FSC#FSCIBISDOCPROPS@15.1400:CreatedBy">
    <vt:lpwstr>Reto Leumann LBB</vt:lpwstr>
  </property>
  <property fmtid="{D5CDD505-2E9C-101B-9397-08002B2CF9AE}" pid="37" name="FSC#FSCIBISDOCPROPS@15.1400:ReferredBarCode">
    <vt:lpwstr/>
  </property>
  <property fmtid="{D5CDD505-2E9C-101B-9397-08002B2CF9AE}" pid="38" name="FSC#FSCIBISDOCPROPS@15.1400:DossierRef">
    <vt:lpwstr>Nicht verfügbar</vt:lpwstr>
  </property>
  <property fmtid="{D5CDD505-2E9C-101B-9397-08002B2CF9AE}" pid="39" name="FSC#COOSYSTEM@1.1:Container">
    <vt:lpwstr>COO.2103.100.8.2749353</vt:lpwstr>
  </property>
  <property fmtid="{D5CDD505-2E9C-101B-9397-08002B2CF9AE}" pid="40" name="FSC#LOCALSW@2103.100:User_Login_red">
    <vt:lpwstr>lbbleu@TG.CH</vt:lpwstr>
  </property>
  <property fmtid="{D5CDD505-2E9C-101B-9397-08002B2CF9AE}" pid="41" name="FSC#COOELAK@1.1001:Subject">
    <vt:lpwstr>Artikel_Drosophila_Suzukii_14.07.2014_FSA</vt:lpwstr>
  </property>
  <property fmtid="{D5CDD505-2E9C-101B-9397-08002B2CF9AE}" pid="42" name="FSC#COOELAK@1.1001:FileReference">
    <vt:lpwstr/>
  </property>
  <property fmtid="{D5CDD505-2E9C-101B-9397-08002B2CF9AE}" pid="43" name="FSC#COOELAK@1.1001:FileRefYear">
    <vt:lpwstr/>
  </property>
  <property fmtid="{D5CDD505-2E9C-101B-9397-08002B2CF9AE}" pid="44" name="FSC#COOELAK@1.1001:FileRefOrdinal">
    <vt:lpwstr/>
  </property>
  <property fmtid="{D5CDD505-2E9C-101B-9397-08002B2CF9AE}" pid="45" name="FSC#COOELAK@1.1001:FileRefOU">
    <vt:lpwstr/>
  </property>
  <property fmtid="{D5CDD505-2E9C-101B-9397-08002B2CF9AE}" pid="46" name="FSC#COOELAK@1.1001:Organization">
    <vt:lpwstr/>
  </property>
  <property fmtid="{D5CDD505-2E9C-101B-9397-08002B2CF9AE}" pid="47" name="FSC#COOELAK@1.1001:Owner">
    <vt:lpwstr> Leumann LBB</vt:lpwstr>
  </property>
  <property fmtid="{D5CDD505-2E9C-101B-9397-08002B2CF9AE}" pid="48" name="FSC#COOELAK@1.1001:OwnerExtension">
    <vt:lpwstr>+41 71 663 33 03</vt:lpwstr>
  </property>
  <property fmtid="{D5CDD505-2E9C-101B-9397-08002B2CF9AE}" pid="49" name="FSC#COOELAK@1.1001:OwnerFaxExtension">
    <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
  </property>
  <property fmtid="{D5CDD505-2E9C-101B-9397-08002B2CF9AE}" pid="53" name="FSC#COOELAK@1.1001:ApprovedAt">
    <vt:lpwstr/>
  </property>
  <property fmtid="{D5CDD505-2E9C-101B-9397-08002B2CF9AE}" pid="54" name="FSC#COOELAK@1.1001:Department">
    <vt:lpwstr>BBA Bildung (BBA_BILD)</vt:lpwstr>
  </property>
  <property fmtid="{D5CDD505-2E9C-101B-9397-08002B2CF9AE}" pid="55" name="FSC#COOELAK@1.1001:CreatedAt">
    <vt:lpwstr>22.07.2014</vt:lpwstr>
  </property>
  <property fmtid="{D5CDD505-2E9C-101B-9397-08002B2CF9AE}" pid="56" name="FSC#COOELAK@1.1001:OU">
    <vt:lpwstr>BBA Bildung (BBA_BILD)</vt:lpwstr>
  </property>
  <property fmtid="{D5CDD505-2E9C-101B-9397-08002B2CF9AE}" pid="57" name="FSC#COOELAK@1.1001:Priority">
    <vt:lpwstr/>
  </property>
  <property fmtid="{D5CDD505-2E9C-101B-9397-08002B2CF9AE}" pid="58" name="FSC#COOELAK@1.1001:ObjBarCode">
    <vt:lpwstr>*COO.2103.100.8.2749353*</vt:lpwstr>
  </property>
  <property fmtid="{D5CDD505-2E9C-101B-9397-08002B2CF9AE}" pid="59" name="FSC#COOELAK@1.1001:RefBarCode">
    <vt:lpwstr/>
  </property>
  <property fmtid="{D5CDD505-2E9C-101B-9397-08002B2CF9AE}" pid="60" name="FSC#COOELAK@1.1001:FileRefBarCode">
    <vt:lpwstr/>
  </property>
  <property fmtid="{D5CDD505-2E9C-101B-9397-08002B2CF9AE}" pid="61" name="FSC#COOELAK@1.1001:ExternalRef">
    <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
  </property>
  <property fmtid="{D5CDD505-2E9C-101B-9397-08002B2CF9AE}" pid="74" name="FSC#COOELAK@1.1001:CurrentUserRolePos">
    <vt:lpwstr>Sachbearbeiter/-in</vt:lpwstr>
  </property>
  <property fmtid="{D5CDD505-2E9C-101B-9397-08002B2CF9AE}" pid="75" name="FSC#COOELAK@1.1001:CurrentUserEmail">
    <vt:lpwstr>reto.leumann@tg.ch</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ies>
</file>